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658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 мая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– директора ООО «ЛИЛИЯ»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Сталины Николаевны,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</w:t>
      </w:r>
      <w:r>
        <w:rPr>
          <w:rFonts w:ascii="Times New Roman" w:eastAsia="Times New Roman" w:hAnsi="Times New Roman" w:cs="Times New Roman"/>
          <w:sz w:val="26"/>
          <w:szCs w:val="26"/>
        </w:rPr>
        <w:t>Локосово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Советская, дом 14, </w:t>
      </w:r>
      <w:r>
        <w:rPr>
          <w:rStyle w:val="cat-PassportDatagrp-2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Гасникова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«ЛИЛИЯ»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</w:t>
      </w:r>
      <w:r>
        <w:rPr>
          <w:rFonts w:ascii="Times New Roman" w:eastAsia="Times New Roman" w:hAnsi="Times New Roman" w:cs="Times New Roman"/>
          <w:sz w:val="26"/>
          <w:szCs w:val="26"/>
        </w:rPr>
        <w:t>Локосово</w:t>
      </w:r>
      <w:r>
        <w:rPr>
          <w:rFonts w:ascii="Times New Roman" w:eastAsia="Times New Roman" w:hAnsi="Times New Roman" w:cs="Times New Roman"/>
          <w:sz w:val="26"/>
          <w:szCs w:val="26"/>
        </w:rPr>
        <w:t>, ул. Советская, дом 14,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о налогах и сборах срок, а именно: не позднее 24.00 часов 25.0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.2023 года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>
        <w:rPr>
          <w:rFonts w:ascii="Times New Roman" w:eastAsia="Times New Roman" w:hAnsi="Times New Roman" w:cs="Times New Roman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eastAsia="Times New Roman" w:hAnsi="Times New Roman" w:cs="Times New Roman"/>
          <w:sz w:val="26"/>
          <w:szCs w:val="26"/>
        </w:rPr>
        <w:t>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Гасникова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дела, в судебное заседание не явилась, ходатайств об отложении дела не заявляла.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86172405000082100002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09.04.2024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 в отношении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«ЛИЛИЯ»</w:t>
      </w:r>
      <w:r>
        <w:rPr>
          <w:rFonts w:ascii="Times New Roman" w:eastAsia="Times New Roman" w:hAnsi="Times New Roman" w:cs="Times New Roman"/>
          <w:sz w:val="26"/>
          <w:szCs w:val="26"/>
        </w:rPr>
        <w:t>;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квитанцией о приеме налоговой декларации в электронной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04.09.2023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«ЛИЛИЯ»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предоставить налоговы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6 месяцев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осуществляла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Гаснико</w:t>
      </w:r>
      <w:r>
        <w:rPr>
          <w:rFonts w:ascii="Times New Roman" w:eastAsia="Times New Roman" w:hAnsi="Times New Roman" w:cs="Times New Roman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указана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анее уже привлекалась 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«ЛИЛИЯ» </w:t>
      </w:r>
      <w:r>
        <w:rPr>
          <w:rFonts w:ascii="Times New Roman" w:eastAsia="Times New Roman" w:hAnsi="Times New Roman" w:cs="Times New Roman"/>
          <w:sz w:val="26"/>
          <w:szCs w:val="26"/>
        </w:rPr>
        <w:t>Гасников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Сталину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ей наказание в виде штрафа в размере 500 (пятьсот)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0412365400135006582415103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6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ExternalSystemDefinedgrp-36rplc-15">
    <w:name w:val="cat-ExternalSystemDefined grp-36 rplc-15"/>
    <w:basedOn w:val="DefaultParagraphFont"/>
  </w:style>
  <w:style w:type="character" w:customStyle="1" w:styleId="cat-ExternalSystemDefinedgrp-34rplc-16">
    <w:name w:val="cat-ExternalSystemDefined grp-3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://www.consultant.ru/popular/koap/13_6.html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